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>商务谈判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2022级电子商务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2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1-5 ACBBA      6-10 BBADB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11-15  BDBCD   16-20  CABCD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1-5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XXXXX     6-10  X√√XX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1、商务谈判的特征有三: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1)以经济利益为目的;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2)以经济效益作为谈判的主要评价指标;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3)以价格谈判为核心。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2、谈判的开局是商务谈判的起点。一个良好开局为谈判的成功奠定良好的基础。在此阶段,谈判人员的主要任务有三: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1)创造良好的谈判气氛;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2)交换意见，就谈判目标、计划、进度和人员组成等方面充分交流意见，达成一致。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3)进行开场陈述。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3、商务谈判的目标层次有三: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1)最高目标，是已方在商务谈判中所追求的最高目标;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2)可接受目标，是指在谈判中可努力争取或作出让步的范围;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3)最低目标,是商务谈判必须实现的目标，是谈判的最低要求。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(1)提高谈判人员的素质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(2)请教专家，主动咨询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(3)审时度势，当机立断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(4)规避风险的技术手段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(5)利用保险市场和信贷担保工具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(6)公平负担。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(1)平等互利的原则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(2)灵活机动的原则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(3)友好协商的原则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(4)依法办事的原则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(5)原则和策略相结合的原则</w:t>
      </w:r>
    </w:p>
    <w:p>
      <w:pPr>
        <w:rPr>
          <w:rFonts w:hint="default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四、论述题（本大题共1小题，10 分)</w:t>
      </w:r>
    </w:p>
    <w:bookmarkEnd w:id="0"/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商务谈判人员的素质从内容上来讲，包括思想素质、心理素质、专业素质和业务素质。从结构上来讲，可分为三个层次:核心层—识，包括思想素质和心理素质、中间层—学，即专业素质、外围层—才，即业务素质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分别阐述思想素质、心理素质、专业素质和业务素质的具体内容。结合自身实际，明确努力方向，采取具体措施。</w:t>
      </w:r>
    </w:p>
    <w:p>
      <w:pPr>
        <w:spacing w:line="360" w:lineRule="auto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65D32232"/>
    <w:rsid w:val="4A7754CB"/>
    <w:rsid w:val="57E964AD"/>
    <w:rsid w:val="5D2E002E"/>
    <w:rsid w:val="65D32232"/>
    <w:rsid w:val="6964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721</Characters>
  <Lines>0</Lines>
  <Paragraphs>0</Paragraphs>
  <TotalTime>1</TotalTime>
  <ScaleCrop>false</ScaleCrop>
  <LinksUpToDate>false</LinksUpToDate>
  <CharactersWithSpaces>756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2023-06-05T08:16:00Z</dcterms:created>
  <dc:creator>LP</dc:creator>
  <cp:lastModifiedBy>Administrator</cp:lastModifiedBy>
  <dcterms:modified xsi:type="dcterms:W3CDTF">2023-06-28T07:18:18Z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B4414813912B40F8BF0F2877C5D2888A_11</vt:lpwstr>
  </property>
</Properties>
</file>